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10" w:rsidRPr="00083497" w:rsidRDefault="000D3B10" w:rsidP="00C8760B">
      <w:pPr>
        <w:pStyle w:val="Title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Список</w:t>
      </w:r>
    </w:p>
    <w:p w:rsidR="000D3B10" w:rsidRDefault="000D3B10" w:rsidP="00693E87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книг та </w:t>
      </w:r>
      <w:r w:rsidRPr="00083497">
        <w:rPr>
          <w:rFonts w:ascii="Times New Roman" w:hAnsi="Times New Roman"/>
          <w:sz w:val="24"/>
          <w:szCs w:val="24"/>
        </w:rPr>
        <w:t>наукових публікацій</w:t>
      </w:r>
    </w:p>
    <w:p w:rsidR="000D3B10" w:rsidRPr="00815E85" w:rsidRDefault="000D3B10" w:rsidP="00815E85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Осадчого Олексія Дмитровича</w:t>
      </w:r>
    </w:p>
    <w:p w:rsidR="000D3B10" w:rsidRDefault="000D3B10" w:rsidP="00693E8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D3B10" w:rsidRDefault="000D3B10" w:rsidP="00693E8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2011 -2016</w:t>
      </w:r>
      <w:r w:rsidRPr="00083497">
        <w:rPr>
          <w:rFonts w:ascii="Times New Roman" w:hAnsi="Times New Roman"/>
          <w:sz w:val="24"/>
          <w:szCs w:val="24"/>
        </w:rPr>
        <w:t xml:space="preserve"> роки</w:t>
      </w:r>
    </w:p>
    <w:p w:rsidR="000D3B10" w:rsidRDefault="000D3B10" w:rsidP="00693E87">
      <w:pPr>
        <w:spacing w:after="0" w:line="240" w:lineRule="exact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988"/>
        <w:gridCol w:w="1706"/>
        <w:gridCol w:w="4234"/>
        <w:gridCol w:w="1083"/>
        <w:gridCol w:w="1135"/>
        <w:gridCol w:w="1134"/>
        <w:gridCol w:w="2231"/>
      </w:tblGrid>
      <w:tr w:rsidR="000D3B10" w:rsidRPr="001E3671" w:rsidTr="003A54D1">
        <w:trPr>
          <w:trHeight w:val="823"/>
        </w:trPr>
        <w:tc>
          <w:tcPr>
            <w:tcW w:w="540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8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 xml:space="preserve">Назва </w:t>
            </w:r>
          </w:p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>(мовою оригіналу)</w:t>
            </w:r>
          </w:p>
        </w:tc>
        <w:tc>
          <w:tcPr>
            <w:tcW w:w="1706" w:type="dxa"/>
          </w:tcPr>
          <w:p w:rsidR="000D3B10" w:rsidRPr="001E3671" w:rsidRDefault="000D3B10" w:rsidP="007D5A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>Характер праці</w:t>
            </w:r>
          </w:p>
        </w:tc>
        <w:tc>
          <w:tcPr>
            <w:tcW w:w="4234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 xml:space="preserve">Вихідні </w:t>
            </w:r>
          </w:p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>дані</w:t>
            </w:r>
          </w:p>
        </w:tc>
        <w:tc>
          <w:tcPr>
            <w:tcW w:w="1083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1135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 xml:space="preserve">Обсяг </w:t>
            </w:r>
          </w:p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>сторінок</w:t>
            </w:r>
          </w:p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 xml:space="preserve">Обсяг </w:t>
            </w:r>
          </w:p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 xml:space="preserve">власних </w:t>
            </w:r>
          </w:p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>сторінок</w:t>
            </w:r>
          </w:p>
        </w:tc>
        <w:tc>
          <w:tcPr>
            <w:tcW w:w="2231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E3671">
              <w:rPr>
                <w:rFonts w:ascii="Times New Roman" w:hAnsi="Times New Roman"/>
                <w:b/>
                <w:sz w:val="24"/>
                <w:szCs w:val="24"/>
              </w:rPr>
              <w:t xml:space="preserve">Співавтори </w:t>
            </w:r>
          </w:p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E3671">
              <w:rPr>
                <w:rFonts w:ascii="Times New Roman" w:hAnsi="Times New Roman"/>
                <w:b/>
                <w:sz w:val="24"/>
                <w:szCs w:val="24"/>
              </w:rPr>
              <w:t>праць</w:t>
            </w:r>
          </w:p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B10" w:rsidRPr="001E3671" w:rsidTr="003A54D1">
        <w:trPr>
          <w:trHeight w:val="251"/>
        </w:trPr>
        <w:tc>
          <w:tcPr>
            <w:tcW w:w="540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0D3B10" w:rsidRPr="001E3671" w:rsidRDefault="000D3B10" w:rsidP="007D5A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E367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E367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D3B10" w:rsidRPr="001E3671" w:rsidTr="003A54D1">
        <w:tc>
          <w:tcPr>
            <w:tcW w:w="540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Сучасні стилі взаємодії організації їз зовнішнім середовищем</w:t>
            </w:r>
          </w:p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0D3B10" w:rsidRPr="001E3671" w:rsidRDefault="000D3B10" w:rsidP="007D5A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>Стаття у фаховому виданні</w:t>
            </w:r>
          </w:p>
        </w:tc>
        <w:tc>
          <w:tcPr>
            <w:tcW w:w="4234" w:type="dxa"/>
          </w:tcPr>
          <w:p w:rsidR="000D3B10" w:rsidRPr="00393A3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Економічний простір: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Збірник наукових праць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 - №41/1. – Дніпропетровськ: ПДАБА, 2011. – С.268 - 290</w:t>
            </w:r>
          </w:p>
        </w:tc>
        <w:tc>
          <w:tcPr>
            <w:tcW w:w="1083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135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B10" w:rsidRPr="001E3671" w:rsidTr="003A54D1">
        <w:tc>
          <w:tcPr>
            <w:tcW w:w="540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Провідні форми</w:t>
            </w:r>
            <w:r w:rsidRPr="001E3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між корпоративного співробітництва </w:t>
            </w:r>
          </w:p>
        </w:tc>
        <w:tc>
          <w:tcPr>
            <w:tcW w:w="1706" w:type="dxa"/>
          </w:tcPr>
          <w:p w:rsidR="000D3B10" w:rsidRPr="001E3671" w:rsidRDefault="000D3B10" w:rsidP="007D5A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>Стаття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671">
              <w:rPr>
                <w:rFonts w:ascii="Times New Roman" w:hAnsi="Times New Roman"/>
                <w:sz w:val="24"/>
                <w:szCs w:val="24"/>
              </w:rPr>
              <w:t>фаховому виданні</w:t>
            </w:r>
          </w:p>
        </w:tc>
        <w:tc>
          <w:tcPr>
            <w:tcW w:w="4234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Наукові праці Кіровоградського національного технічного університету. Економічні науки: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Збірник наукових праць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.- Вип.19. – Кіровоград: КНТУ, 2011. – С.90-94</w:t>
            </w:r>
          </w:p>
        </w:tc>
        <w:tc>
          <w:tcPr>
            <w:tcW w:w="1083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135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B10" w:rsidRPr="001E3671" w:rsidTr="003A54D1">
        <w:tc>
          <w:tcPr>
            <w:tcW w:w="540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Децентралізація корпоративного управління як елемент креативного забезпечення адаптивності організаційних структур </w:t>
            </w:r>
          </w:p>
        </w:tc>
        <w:tc>
          <w:tcPr>
            <w:tcW w:w="1706" w:type="dxa"/>
          </w:tcPr>
          <w:p w:rsidR="000D3B10" w:rsidRPr="001E3671" w:rsidRDefault="000D3B10" w:rsidP="007D5A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71">
              <w:rPr>
                <w:rFonts w:ascii="Times New Roman" w:hAnsi="Times New Roman"/>
                <w:sz w:val="24"/>
                <w:szCs w:val="24"/>
              </w:rPr>
              <w:t>Стаття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671">
              <w:rPr>
                <w:rFonts w:ascii="Times New Roman" w:hAnsi="Times New Roman"/>
                <w:sz w:val="24"/>
                <w:szCs w:val="24"/>
              </w:rPr>
              <w:t>фаховому виданні</w:t>
            </w:r>
          </w:p>
        </w:tc>
        <w:tc>
          <w:tcPr>
            <w:tcW w:w="4234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Методологія досліджень та сучасні соціальні, економічні і психологічні проблеми розвитку суспільства: Серія «Економіка і менеджмент»: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Зб. наук. праць Донецького інституту ринку та соціальної політики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.- Донецьк: ТОВ «Східний видавничій дім», 2011.- С.310-314</w:t>
            </w:r>
          </w:p>
        </w:tc>
        <w:tc>
          <w:tcPr>
            <w:tcW w:w="1083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135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B10" w:rsidRPr="001E3671" w:rsidTr="003A54D1">
        <w:tc>
          <w:tcPr>
            <w:tcW w:w="540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Сучасні тенденції корпоративного управління: світовий досвід та вітчизняні реалії </w:t>
            </w:r>
          </w:p>
        </w:tc>
        <w:tc>
          <w:tcPr>
            <w:tcW w:w="1706" w:type="dxa"/>
          </w:tcPr>
          <w:p w:rsidR="000D3B10" w:rsidRPr="001E3671" w:rsidRDefault="000D3B10" w:rsidP="007D5A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</w:t>
            </w:r>
          </w:p>
        </w:tc>
        <w:tc>
          <w:tcPr>
            <w:tcW w:w="4234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Сучасні тенденції економічної теорії і практики: світовий досвід та вітчизняні реалії: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Матеріали міжнародної науково-практичної конференції, Херсон, 18-19 листопада 2010 р.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.- Херсон: Видавництво ХДУ, 2011.- С.297-299</w:t>
            </w:r>
          </w:p>
        </w:tc>
        <w:tc>
          <w:tcPr>
            <w:tcW w:w="1083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135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B10" w:rsidRPr="001E3671" w:rsidTr="003A54D1">
        <w:tc>
          <w:tcPr>
            <w:tcW w:w="540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:rsidR="000D3B10" w:rsidRPr="00A526B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26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Convergent</w:t>
            </w:r>
            <w:r w:rsidRPr="00A5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26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development</w:t>
            </w:r>
            <w:r w:rsidRPr="00A5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26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infocommunication</w:t>
            </w:r>
            <w:r w:rsidRPr="00A5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26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operators</w:t>
            </w:r>
            <w:r w:rsidRPr="00A5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26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</w:t>
            </w:r>
            <w:r w:rsidRPr="00A5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26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</w:t>
            </w:r>
            <w:r w:rsidRPr="00A5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26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national</w:t>
            </w:r>
            <w:r w:rsidRPr="00A5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26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economy</w:t>
            </w:r>
            <w:r w:rsidRPr="00A5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6" w:type="dxa"/>
          </w:tcPr>
          <w:p w:rsidR="000D3B10" w:rsidRPr="00A526B0" w:rsidRDefault="000D3B10" w:rsidP="007D5A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3B10" w:rsidRPr="00A526B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26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Науковий вісник Херсонського державного університету. Серія: Економічні науки: [Збірник наукових праць]. – Херсон: Видавничий дім «Гельветика», 2014. –Вип.4. – С. 81 – 85.</w:t>
            </w:r>
          </w:p>
        </w:tc>
        <w:tc>
          <w:tcPr>
            <w:tcW w:w="1083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5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B10" w:rsidRPr="001E3671" w:rsidTr="003A54D1">
        <w:tc>
          <w:tcPr>
            <w:tcW w:w="540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:rsidR="000D3B10" w:rsidRPr="00A526B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Электронные коммуникации бизнес-структур сферы услуг: проблемы построения корпоративных сетей </w:t>
            </w:r>
          </w:p>
        </w:tc>
        <w:tc>
          <w:tcPr>
            <w:tcW w:w="1706" w:type="dxa"/>
          </w:tcPr>
          <w:p w:rsidR="000D3B10" w:rsidRDefault="000D3B10" w:rsidP="007D5A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26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Уральский научный вестник. Серия: экономические науки: [Научно-теоретический и практический журнал]. - №14 (145),2015.–С.17 – 23</w:t>
            </w:r>
            <w:r w:rsidRPr="00A526B0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83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35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B10" w:rsidRPr="001E3671" w:rsidTr="003A54D1">
        <w:tc>
          <w:tcPr>
            <w:tcW w:w="540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8" w:type="dxa"/>
          </w:tcPr>
          <w:p w:rsidR="000D3B10" w:rsidRPr="00A526B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6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Стратегії економічного розвитку: держава, регіон, підприємство </w:t>
            </w:r>
          </w:p>
        </w:tc>
        <w:tc>
          <w:tcPr>
            <w:tcW w:w="1706" w:type="dxa"/>
          </w:tcPr>
          <w:p w:rsidR="000D3B10" w:rsidRPr="00A526B0" w:rsidRDefault="000D3B10" w:rsidP="007D5A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3B10" w:rsidRPr="00A526B0" w:rsidRDefault="000D3B10" w:rsidP="001E367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26B0">
              <w:rPr>
                <w:rFonts w:ascii="Times New Roman" w:hAnsi="Times New Roman"/>
                <w:sz w:val="24"/>
                <w:szCs w:val="24"/>
                <w:lang w:eastAsia="ru-RU"/>
              </w:rPr>
              <w:t>Колективна монографія / За заг. ред. К.С. Шапошникова та ін. У 2 томах. – Херсон: Видавничий дім «Гельветика», 2015. – Т. 2. – 400 с.</w:t>
            </w:r>
          </w:p>
        </w:tc>
        <w:tc>
          <w:tcPr>
            <w:tcW w:w="1083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35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D3B10" w:rsidRPr="001E3671" w:rsidRDefault="000D3B10" w:rsidP="001E367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B10" w:rsidRPr="001E3671" w:rsidTr="003A54D1">
        <w:trPr>
          <w:trHeight w:val="1044"/>
        </w:trPr>
        <w:tc>
          <w:tcPr>
            <w:tcW w:w="540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8" w:type="dxa"/>
          </w:tcPr>
          <w:p w:rsidR="000D3B10" w:rsidRPr="003A54D1" w:rsidRDefault="000D3B10" w:rsidP="003A54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Актуальні питання економічного розвитку в сучасних умовах</w:t>
            </w:r>
          </w:p>
        </w:tc>
        <w:tc>
          <w:tcPr>
            <w:tcW w:w="1706" w:type="dxa"/>
          </w:tcPr>
          <w:p w:rsidR="000D3B10" w:rsidRDefault="000D3B10" w:rsidP="007D5A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</w:t>
            </w:r>
          </w:p>
        </w:tc>
        <w:tc>
          <w:tcPr>
            <w:tcW w:w="4234" w:type="dxa"/>
          </w:tcPr>
          <w:p w:rsidR="000D3B10" w:rsidRPr="00411A11" w:rsidRDefault="000D3B10" w:rsidP="00B459D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11A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Матеріали всеукраїнської науково-практичної інтернет-конференції</w:t>
            </w:r>
            <w:r w:rsidRPr="00411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1A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«Актуальні питання економічного</w:t>
            </w:r>
            <w:r w:rsidRPr="00411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1A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розвитку в сучасних умовах»</w:t>
            </w:r>
            <w:r w:rsidRPr="00411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1A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22 квітня 2016 року</w:t>
            </w:r>
            <w:r w:rsidRPr="00411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1A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Херсон – 2016. –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С.150-151</w:t>
            </w:r>
            <w:r w:rsidRPr="00411A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3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5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0D3B10" w:rsidRPr="00E92703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B10" w:rsidRPr="001E3671" w:rsidTr="003A54D1">
        <w:trPr>
          <w:trHeight w:val="1044"/>
        </w:trPr>
        <w:tc>
          <w:tcPr>
            <w:tcW w:w="540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8" w:type="dxa"/>
          </w:tcPr>
          <w:p w:rsidR="000D3B10" w:rsidRPr="00A526B0" w:rsidRDefault="000D3B10" w:rsidP="00A526B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Зарубіжний досвід розвитку малого та середнього бізнесу в Європі </w:t>
            </w:r>
          </w:p>
          <w:p w:rsidR="000D3B10" w:rsidRPr="00A526B0" w:rsidRDefault="000D3B10" w:rsidP="00A526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0D3B10" w:rsidRPr="00A526B0" w:rsidRDefault="000D3B10" w:rsidP="007D5A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3B10" w:rsidRPr="00A526B0" w:rsidRDefault="000D3B10" w:rsidP="00B459D1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26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Матеріали </w:t>
            </w:r>
            <w:r w:rsidRPr="00A526B0">
              <w:rPr>
                <w:rFonts w:ascii="Times New Roman" w:hAnsi="Times New Roman"/>
                <w:color w:val="000000"/>
                <w:sz w:val="24"/>
                <w:szCs w:val="24"/>
              </w:rPr>
              <w:t>Міжнародної науково-практичної конференції</w:t>
            </w:r>
            <w:r w:rsidRPr="00A526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A526B0">
              <w:rPr>
                <w:rFonts w:ascii="Times New Roman" w:hAnsi="Times New Roman"/>
                <w:bCs/>
                <w:sz w:val="24"/>
                <w:szCs w:val="24"/>
              </w:rPr>
              <w:t>Проблеми і тенденції розвитку сучасної економіки в умовах інтеграційних процесів: теоретичні та практичні аспекти</w:t>
            </w:r>
            <w:r w:rsidRPr="00A526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A52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10-11 листопада 2016 р. </w:t>
            </w:r>
            <w:r w:rsidRPr="00A526B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Херсон – 2016. – С. 93-96.</w:t>
            </w:r>
          </w:p>
        </w:tc>
        <w:tc>
          <w:tcPr>
            <w:tcW w:w="1083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5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0D3B10" w:rsidRPr="00E92703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B10" w:rsidRPr="001E3671" w:rsidTr="003A54D1">
        <w:trPr>
          <w:trHeight w:val="1044"/>
        </w:trPr>
        <w:tc>
          <w:tcPr>
            <w:tcW w:w="540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8" w:type="dxa"/>
          </w:tcPr>
          <w:p w:rsidR="000D3B10" w:rsidRPr="00A526B0" w:rsidRDefault="000D3B10" w:rsidP="003A54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B0">
              <w:rPr>
                <w:rFonts w:ascii="Times New Roman" w:hAnsi="Times New Roman"/>
                <w:sz w:val="24"/>
                <w:szCs w:val="24"/>
              </w:rPr>
              <w:t xml:space="preserve">Сучасний стан і розвиток системи сільськогосподарської кооперації Німеччини в контексті процесів інтеграції ЄС і глобалізації </w:t>
            </w:r>
          </w:p>
        </w:tc>
        <w:tc>
          <w:tcPr>
            <w:tcW w:w="1706" w:type="dxa"/>
          </w:tcPr>
          <w:p w:rsidR="000D3B10" w:rsidRDefault="000D3B10" w:rsidP="007D5A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3B10" w:rsidRPr="00411A11" w:rsidRDefault="000D3B10" w:rsidP="00B459D1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26B0">
              <w:rPr>
                <w:rFonts w:ascii="Times New Roman" w:hAnsi="Times New Roman"/>
                <w:sz w:val="24"/>
                <w:szCs w:val="24"/>
              </w:rPr>
              <w:t xml:space="preserve">Економіка та суспільство.  – </w:t>
            </w:r>
            <w:r w:rsidRPr="00A526B0">
              <w:rPr>
                <w:rFonts w:ascii="Times New Roman" w:hAnsi="Times New Roman"/>
                <w:bCs/>
                <w:sz w:val="24"/>
                <w:szCs w:val="24"/>
              </w:rPr>
              <w:t>2016.</w:t>
            </w:r>
            <w:r w:rsidRPr="00A526B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526B0">
              <w:rPr>
                <w:rFonts w:ascii="Times New Roman" w:hAnsi="Times New Roman"/>
                <w:bCs/>
                <w:sz w:val="24"/>
                <w:szCs w:val="24"/>
              </w:rPr>
              <w:t xml:space="preserve"> № 5.</w:t>
            </w:r>
            <w:r w:rsidRPr="00A526B0">
              <w:rPr>
                <w:rFonts w:ascii="Times New Roman" w:hAnsi="Times New Roman"/>
                <w:sz w:val="24"/>
                <w:szCs w:val="24"/>
              </w:rPr>
              <w:t>– С. 43-51.  (електронне фахове видання)</w:t>
            </w:r>
          </w:p>
        </w:tc>
        <w:tc>
          <w:tcPr>
            <w:tcW w:w="1083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5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0D3B10" w:rsidRPr="00E92703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B10" w:rsidRPr="001E3671" w:rsidTr="003A54D1">
        <w:trPr>
          <w:trHeight w:val="1044"/>
        </w:trPr>
        <w:tc>
          <w:tcPr>
            <w:tcW w:w="540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8" w:type="dxa"/>
          </w:tcPr>
          <w:p w:rsidR="000D3B10" w:rsidRPr="00A526B0" w:rsidRDefault="000D3B10" w:rsidP="00A526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Формування перспективної моделі кооперативного сектору України в умовах євроінтеграції </w:t>
            </w:r>
          </w:p>
        </w:tc>
        <w:tc>
          <w:tcPr>
            <w:tcW w:w="1706" w:type="dxa"/>
          </w:tcPr>
          <w:p w:rsidR="000D3B10" w:rsidRDefault="000D3B10" w:rsidP="007D5A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3B10" w:rsidRPr="00411A11" w:rsidRDefault="000D3B10" w:rsidP="00B459D1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26B0">
              <w:rPr>
                <w:rFonts w:ascii="Times New Roman" w:hAnsi="Times New Roman"/>
                <w:sz w:val="24"/>
                <w:szCs w:val="24"/>
              </w:rPr>
              <w:t xml:space="preserve">атеріали </w:t>
            </w:r>
            <w:r w:rsidRPr="00A526B0">
              <w:rPr>
                <w:rFonts w:ascii="Times New Roman" w:hAnsi="Times New Roman"/>
                <w:sz w:val="24"/>
                <w:szCs w:val="24"/>
                <w:lang w:eastAsia="ru-RU"/>
              </w:rPr>
              <w:t>Всеукраїнської  науково-практичної конференції</w:t>
            </w:r>
            <w:r w:rsidRPr="00A526B0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A5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«Трансформаційні та інноваційні процеси в аграрній сфері економіки України» </w:t>
            </w:r>
            <w:r w:rsidRPr="00A526B0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 (</w:t>
            </w:r>
            <w:r w:rsidRPr="00A5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Миколаїв, 27-28 жовтня 2016). </w:t>
            </w:r>
            <w:r w:rsidRPr="00A526B0">
              <w:rPr>
                <w:rFonts w:ascii="Times New Roman" w:hAnsi="Times New Roman"/>
                <w:sz w:val="24"/>
                <w:szCs w:val="24"/>
              </w:rPr>
              <w:t>– С. 112-115.</w:t>
            </w:r>
          </w:p>
        </w:tc>
        <w:tc>
          <w:tcPr>
            <w:tcW w:w="1083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5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D3B10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0D3B10" w:rsidRPr="00E92703" w:rsidRDefault="000D3B10" w:rsidP="001E36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B10" w:rsidRDefault="000D3B10" w:rsidP="00693E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3B10" w:rsidRDefault="000D3B10" w:rsidP="00693E87">
      <w:pPr>
        <w:tabs>
          <w:tab w:val="left" w:pos="564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3B10" w:rsidRPr="0075102B" w:rsidRDefault="000D3B10" w:rsidP="00693E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Старший викладач                       </w:t>
      </w:r>
      <w:r w:rsidRPr="0075102B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      О.Д. Осадчий</w:t>
      </w:r>
      <w:r w:rsidRPr="0075102B">
        <w:rPr>
          <w:rFonts w:ascii="Times New Roman" w:hAnsi="Times New Roman"/>
          <w:sz w:val="24"/>
          <w:szCs w:val="24"/>
        </w:rPr>
        <w:tab/>
      </w:r>
    </w:p>
    <w:p w:rsidR="000D3B10" w:rsidRPr="0075102B" w:rsidRDefault="000D3B10" w:rsidP="00693E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102B">
        <w:rPr>
          <w:rFonts w:ascii="Times New Roman" w:hAnsi="Times New Roman"/>
          <w:sz w:val="24"/>
          <w:szCs w:val="24"/>
        </w:rPr>
        <w:tab/>
      </w:r>
      <w:r w:rsidRPr="0075102B">
        <w:rPr>
          <w:rFonts w:ascii="Times New Roman" w:hAnsi="Times New Roman"/>
          <w:sz w:val="24"/>
          <w:szCs w:val="24"/>
        </w:rPr>
        <w:tab/>
      </w:r>
      <w:r w:rsidRPr="0075102B">
        <w:rPr>
          <w:rFonts w:ascii="Times New Roman" w:hAnsi="Times New Roman"/>
          <w:sz w:val="24"/>
          <w:szCs w:val="24"/>
        </w:rPr>
        <w:tab/>
      </w:r>
    </w:p>
    <w:p w:rsidR="000D3B10" w:rsidRPr="0075102B" w:rsidRDefault="000D3B10">
      <w:pPr>
        <w:rPr>
          <w:sz w:val="24"/>
          <w:szCs w:val="24"/>
        </w:rPr>
      </w:pPr>
    </w:p>
    <w:sectPr w:rsidR="000D3B10" w:rsidRPr="0075102B" w:rsidSect="00693E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06DB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0CB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102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D04A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605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1C67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B22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4A0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C0F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E06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87"/>
    <w:rsid w:val="00044F55"/>
    <w:rsid w:val="00083497"/>
    <w:rsid w:val="000C7D7B"/>
    <w:rsid w:val="000D3B10"/>
    <w:rsid w:val="00192163"/>
    <w:rsid w:val="001E3671"/>
    <w:rsid w:val="001F36CB"/>
    <w:rsid w:val="0024356C"/>
    <w:rsid w:val="002A3E15"/>
    <w:rsid w:val="00393A30"/>
    <w:rsid w:val="003A54D1"/>
    <w:rsid w:val="003C3BE5"/>
    <w:rsid w:val="003F0DD8"/>
    <w:rsid w:val="00411A11"/>
    <w:rsid w:val="00412D28"/>
    <w:rsid w:val="00426033"/>
    <w:rsid w:val="00427C60"/>
    <w:rsid w:val="0045647E"/>
    <w:rsid w:val="00482EA8"/>
    <w:rsid w:val="00497DF8"/>
    <w:rsid w:val="005469A5"/>
    <w:rsid w:val="0061470C"/>
    <w:rsid w:val="00627AFF"/>
    <w:rsid w:val="00693E87"/>
    <w:rsid w:val="006A1256"/>
    <w:rsid w:val="006D1091"/>
    <w:rsid w:val="0072221D"/>
    <w:rsid w:val="0073771F"/>
    <w:rsid w:val="0075102B"/>
    <w:rsid w:val="007D5AF4"/>
    <w:rsid w:val="0080443E"/>
    <w:rsid w:val="00815E85"/>
    <w:rsid w:val="008F0E7B"/>
    <w:rsid w:val="009053DB"/>
    <w:rsid w:val="009228E6"/>
    <w:rsid w:val="00A526B0"/>
    <w:rsid w:val="00A864A6"/>
    <w:rsid w:val="00B22858"/>
    <w:rsid w:val="00B459D1"/>
    <w:rsid w:val="00B54446"/>
    <w:rsid w:val="00BD0123"/>
    <w:rsid w:val="00C04F04"/>
    <w:rsid w:val="00C13F0E"/>
    <w:rsid w:val="00C8273B"/>
    <w:rsid w:val="00C8760B"/>
    <w:rsid w:val="00E35E5E"/>
    <w:rsid w:val="00E44089"/>
    <w:rsid w:val="00E873F5"/>
    <w:rsid w:val="00E92703"/>
    <w:rsid w:val="00E951D4"/>
    <w:rsid w:val="00E96DCE"/>
    <w:rsid w:val="00F028A8"/>
    <w:rsid w:val="00F9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87"/>
    <w:pPr>
      <w:spacing w:after="200" w:line="276" w:lineRule="auto"/>
    </w:pPr>
    <w:rPr>
      <w:rFonts w:eastAsia="Times New Roman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3E8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3E8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3E8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93E87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693E87"/>
    <w:pPr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93E87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NoSpacing">
    <w:name w:val="No Spacing"/>
    <w:uiPriority w:val="99"/>
    <w:qFormat/>
    <w:rsid w:val="00693E87"/>
    <w:rPr>
      <w:rFonts w:eastAsia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493</Words>
  <Characters>2811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</dc:title>
  <dc:subject/>
  <dc:creator>User</dc:creator>
  <cp:keywords/>
  <dc:description/>
  <cp:lastModifiedBy>Ляшенко</cp:lastModifiedBy>
  <cp:revision>3</cp:revision>
  <cp:lastPrinted>2016-05-18T07:26:00Z</cp:lastPrinted>
  <dcterms:created xsi:type="dcterms:W3CDTF">2017-02-02T12:35:00Z</dcterms:created>
  <dcterms:modified xsi:type="dcterms:W3CDTF">2017-05-13T08:04:00Z</dcterms:modified>
</cp:coreProperties>
</file>